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67891D14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 </w:t>
      </w:r>
      <w:r w:rsidR="006D670D">
        <w:rPr>
          <w:rFonts w:eastAsia="굴림체" w:hint="eastAsia"/>
          <w:b/>
          <w:color w:val="auto"/>
          <w:sz w:val="28"/>
          <w:szCs w:val="28"/>
        </w:rPr>
        <w:t>금속제</w:t>
      </w:r>
      <w:r w:rsidR="00313269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6D670D">
        <w:rPr>
          <w:rFonts w:eastAsia="굴림체" w:hint="eastAsia"/>
          <w:b/>
          <w:color w:val="auto"/>
          <w:sz w:val="28"/>
          <w:szCs w:val="28"/>
        </w:rPr>
        <w:t>기타</w:t>
      </w:r>
      <w:r w:rsidR="0004329B">
        <w:rPr>
          <w:rFonts w:eastAsia="굴림체" w:hint="eastAsia"/>
          <w:b/>
          <w:color w:val="auto"/>
          <w:sz w:val="28"/>
          <w:szCs w:val="28"/>
        </w:rPr>
        <w:t>울타리</w:t>
      </w:r>
    </w:p>
    <w:p w14:paraId="6BCDE7A2" w14:textId="053BF094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목 : </w:t>
      </w:r>
      <w:r w:rsidR="006D670D">
        <w:rPr>
          <w:rFonts w:ascii="굴림체" w:eastAsia="굴림체" w:hint="eastAsia"/>
          <w:b/>
          <w:color w:val="auto"/>
          <w:sz w:val="28"/>
          <w:szCs w:val="28"/>
        </w:rPr>
        <w:t>금속제</w:t>
      </w:r>
      <w:r w:rsidR="00313269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6D670D">
        <w:rPr>
          <w:rFonts w:ascii="굴림체" w:eastAsia="굴림체" w:hint="eastAsia"/>
          <w:b/>
          <w:color w:val="auto"/>
          <w:sz w:val="28"/>
          <w:szCs w:val="28"/>
        </w:rPr>
        <w:t>기타울타리류</w:t>
      </w:r>
      <w:proofErr w:type="spellEnd"/>
      <w:r w:rsidR="006D670D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6D670D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936E20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936E20">
        <w:rPr>
          <w:rFonts w:ascii="굴림체" w:eastAsia="굴림체"/>
          <w:bCs/>
          <w:color w:val="auto"/>
          <w:sz w:val="22"/>
        </w:rPr>
        <w:t>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1</w:t>
      </w:r>
      <w:r w:rsidR="0038564D" w:rsidRPr="00936E20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936E20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936E20" w:rsidRDefault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3</w:t>
      </w:r>
      <w:r w:rsidR="005E4872" w:rsidRPr="00936E20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936E20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936E20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7A8FFCA8" w:rsidR="00650A18" w:rsidRPr="00936E20" w:rsidRDefault="005E4872" w:rsidP="00397224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4</w:t>
      </w:r>
      <w:r w:rsidRPr="00936E20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이상,         증기건조 20일후, 대패가공 한다. 이때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이하로 건조</w:t>
      </w:r>
      <w:r w:rsidR="0039722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하여야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936E20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936E20">
        <w:rPr>
          <w:rFonts w:ascii="굴림체" w:eastAsia="굴림체" w:hint="eastAsia"/>
          <w:bCs/>
          <w:color w:val="auto"/>
          <w:sz w:val="22"/>
        </w:rPr>
        <w:t>호</w:t>
      </w:r>
      <w:r w:rsidRPr="00936E20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0DAB0F9D" w14:textId="1FD6A189" w:rsidR="006D670D" w:rsidRPr="00936E20" w:rsidRDefault="006D670D" w:rsidP="006D670D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2</w:t>
      </w:r>
      <w:r w:rsidRPr="00936E20">
        <w:rPr>
          <w:rFonts w:ascii="굴림체" w:eastAsia="굴림체"/>
          <w:b/>
          <w:color w:val="auto"/>
          <w:sz w:val="24"/>
        </w:rPr>
        <w:t xml:space="preserve"> 목재</w:t>
      </w:r>
      <w:r w:rsidRPr="00936E20">
        <w:rPr>
          <w:rFonts w:ascii="굴림체" w:eastAsia="굴림체" w:hint="eastAsia"/>
          <w:b/>
          <w:color w:val="auto"/>
          <w:sz w:val="24"/>
        </w:rPr>
        <w:t>(</w:t>
      </w:r>
      <w:r>
        <w:rPr>
          <w:rFonts w:ascii="굴림체" w:eastAsia="굴림체" w:hint="eastAsia"/>
          <w:b/>
          <w:color w:val="auto"/>
          <w:sz w:val="24"/>
        </w:rPr>
        <w:t>방부</w:t>
      </w:r>
      <w:r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7682AD22" w14:textId="77777777" w:rsidR="006D670D" w:rsidRPr="000C0466" w:rsidRDefault="006D670D" w:rsidP="006D670D">
      <w:pPr>
        <w:pStyle w:val="a3"/>
        <w:wordWrap/>
        <w:snapToGrid/>
        <w:jc w:val="left"/>
        <w:rPr>
          <w:bCs/>
          <w:color w:val="auto"/>
        </w:rPr>
      </w:pPr>
      <w:r w:rsidRPr="000C0466">
        <w:rPr>
          <w:rFonts w:ascii="굴림체" w:eastAsia="굴림체"/>
          <w:bCs/>
          <w:color w:val="auto"/>
          <w:sz w:val="22"/>
        </w:rPr>
        <w:t xml:space="preserve">  (</w:t>
      </w:r>
      <w:r w:rsidRPr="000C0466">
        <w:rPr>
          <w:rFonts w:ascii="굴림체" w:eastAsia="굴림체" w:hint="eastAsia"/>
          <w:bCs/>
          <w:color w:val="auto"/>
          <w:sz w:val="22"/>
        </w:rPr>
        <w:t>1</w:t>
      </w:r>
      <w:r w:rsidRPr="000C0466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r>
        <w:rPr>
          <w:rFonts w:ascii="굴림체" w:eastAsia="굴림체" w:hint="eastAsia"/>
          <w:bCs/>
          <w:color w:val="auto"/>
          <w:sz w:val="22"/>
        </w:rPr>
        <w:t xml:space="preserve">자연건조 된 </w:t>
      </w:r>
      <w:proofErr w:type="spellStart"/>
      <w:r w:rsidRPr="000C0466">
        <w:rPr>
          <w:rFonts w:ascii="굴림체" w:eastAsia="굴림체" w:hint="eastAsia"/>
          <w:bCs/>
          <w:color w:val="auto"/>
          <w:sz w:val="22"/>
        </w:rPr>
        <w:t>미송</w:t>
      </w:r>
      <w:proofErr w:type="spellEnd"/>
      <w:r w:rsidRPr="000C0466">
        <w:rPr>
          <w:rFonts w:ascii="굴림체" w:eastAsia="굴림체" w:hint="eastAsia"/>
          <w:bCs/>
          <w:color w:val="auto"/>
          <w:sz w:val="22"/>
        </w:rPr>
        <w:t xml:space="preserve"> 방부목재</w:t>
      </w:r>
      <w:r w:rsidRPr="000C0466">
        <w:rPr>
          <w:rFonts w:ascii="굴림체" w:eastAsia="굴림체"/>
          <w:bCs/>
          <w:color w:val="auto"/>
          <w:sz w:val="22"/>
        </w:rPr>
        <w:t>를 사용한다.</w:t>
      </w:r>
    </w:p>
    <w:p w14:paraId="0E38ECE9" w14:textId="77777777" w:rsidR="006D670D" w:rsidRPr="000C0466" w:rsidRDefault="006D670D" w:rsidP="006D670D">
      <w:pPr>
        <w:pStyle w:val="a3"/>
        <w:wordWrap/>
        <w:rPr>
          <w:rFonts w:ascii="굴림체" w:eastAsia="굴림체"/>
          <w:bCs/>
          <w:color w:val="auto"/>
        </w:rPr>
      </w:pPr>
      <w:r w:rsidRPr="000C0466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0C0466">
        <w:rPr>
          <w:rFonts w:ascii="굴림체" w:eastAsia="굴림체"/>
          <w:bCs/>
          <w:color w:val="auto"/>
          <w:sz w:val="22"/>
        </w:rPr>
        <w:t xml:space="preserve">목재는 갈라짐이나 뒤틀림이 </w:t>
      </w:r>
      <w:r w:rsidRPr="000C0466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Pr="000C0466">
        <w:rPr>
          <w:rFonts w:ascii="굴림체" w:eastAsia="굴림체"/>
          <w:bCs/>
          <w:color w:val="auto"/>
          <w:sz w:val="22"/>
        </w:rPr>
        <w:t>사용하여야 한다</w:t>
      </w:r>
      <w:r w:rsidRPr="000C0466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4C74604" w14:textId="1FDBF11B" w:rsidR="006D670D" w:rsidRPr="006D670D" w:rsidRDefault="006D670D" w:rsidP="006D670D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0C0466">
        <w:rPr>
          <w:rFonts w:ascii="굴림체" w:eastAsia="굴림체" w:hint="eastAsia"/>
          <w:bCs/>
          <w:color w:val="auto"/>
          <w:sz w:val="22"/>
        </w:rPr>
        <w:t xml:space="preserve">  </w:t>
      </w:r>
      <w:r w:rsidRPr="000C0466">
        <w:rPr>
          <w:rFonts w:ascii="굴림체" w:eastAsia="굴림체"/>
          <w:bCs/>
          <w:color w:val="auto"/>
          <w:sz w:val="22"/>
        </w:rPr>
        <w:t>(</w:t>
      </w:r>
      <w:r>
        <w:rPr>
          <w:rFonts w:ascii="굴림체" w:eastAsia="굴림체" w:hint="eastAsia"/>
          <w:bCs/>
          <w:color w:val="auto"/>
          <w:sz w:val="22"/>
        </w:rPr>
        <w:t>3</w:t>
      </w:r>
      <w:r w:rsidRPr="000C0466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이상,         증기건조 20일후, 대패가공 한다. 이때 </w:t>
      </w:r>
      <w:proofErr w:type="spellStart"/>
      <w:r w:rsidRPr="000C0466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0C0466">
        <w:rPr>
          <w:rFonts w:ascii="굴림체" w:eastAsia="굴림체"/>
          <w:bCs/>
          <w:color w:val="auto"/>
          <w:sz w:val="22"/>
        </w:rPr>
        <w:t xml:space="preserve"> </w:t>
      </w:r>
      <w:r w:rsidRPr="000C0466">
        <w:rPr>
          <w:rFonts w:ascii="굴림체" w:eastAsia="굴림체" w:hint="eastAsia"/>
          <w:bCs/>
          <w:color w:val="auto"/>
          <w:sz w:val="22"/>
        </w:rPr>
        <w:t>30</w:t>
      </w:r>
      <w:r w:rsidRPr="000C0466">
        <w:rPr>
          <w:rFonts w:ascii="굴림체" w:eastAsia="굴림체"/>
          <w:bCs/>
          <w:color w:val="auto"/>
          <w:sz w:val="22"/>
        </w:rPr>
        <w:t>%</w:t>
      </w:r>
      <w:r w:rsidRPr="000C0466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0C0466">
        <w:rPr>
          <w:rFonts w:ascii="굴림체" w:eastAsia="굴림체"/>
          <w:bCs/>
          <w:color w:val="auto"/>
          <w:sz w:val="22"/>
        </w:rPr>
        <w:t>이하로 건조</w:t>
      </w:r>
      <w:r w:rsidRPr="000C0466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0C0466">
        <w:rPr>
          <w:rFonts w:ascii="굴림체" w:eastAsia="굴림체"/>
          <w:bCs/>
          <w:color w:val="auto"/>
          <w:sz w:val="22"/>
        </w:rPr>
        <w:t>하여야</w:t>
      </w:r>
      <w:r w:rsidRPr="000C0466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0C0466">
        <w:rPr>
          <w:rFonts w:ascii="굴림체" w:eastAsia="굴림체"/>
          <w:bCs/>
          <w:color w:val="auto"/>
          <w:sz w:val="22"/>
        </w:rPr>
        <w:t>한다.</w:t>
      </w:r>
    </w:p>
    <w:p w14:paraId="3003679F" w14:textId="77777777" w:rsidR="006D670D" w:rsidRPr="006D670D" w:rsidRDefault="006D670D" w:rsidP="006D670D">
      <w:pPr>
        <w:pStyle w:val="a3"/>
        <w:wordWrap/>
        <w:snapToGrid/>
        <w:jc w:val="left"/>
        <w:rPr>
          <w:bCs/>
          <w:color w:val="auto"/>
        </w:rPr>
      </w:pPr>
    </w:p>
    <w:p w14:paraId="4453E775" w14:textId="21D38ACB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</w:t>
      </w:r>
      <w:r w:rsidR="006D670D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lastRenderedPageBreak/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6903AC79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11B1D03" w14:textId="4B8062CA" w:rsidR="00650A18" w:rsidRPr="00936E20" w:rsidRDefault="00650A18" w:rsidP="000D1057">
      <w:pPr>
        <w:pStyle w:val="a3"/>
        <w:wordWrap/>
        <w:snapToGrid/>
        <w:ind w:left="661" w:hangingChars="300" w:hanging="661"/>
        <w:jc w:val="left"/>
        <w:rPr>
          <w:rFonts w:ascii="굴림체" w:eastAsia="굴림체"/>
          <w:b/>
          <w:color w:val="auto"/>
          <w:sz w:val="22"/>
        </w:rPr>
      </w:pPr>
    </w:p>
    <w:p w14:paraId="75CCC581" w14:textId="4842D768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2.4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3FBD4858" w:rsidR="00443CDC" w:rsidRPr="00936E20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며, 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Pr="008E4E07" w:rsidRDefault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077325C9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F664E4">
        <w:rPr>
          <w:rFonts w:ascii="굴림체" w:eastAsia="굴림체" w:hint="eastAsia"/>
          <w:b/>
          <w:color w:val="auto"/>
          <w:sz w:val="24"/>
        </w:rPr>
        <w:t>5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하면 안된다.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661897E2" w14:textId="4CCC82B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F664E4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936E20" w:rsidRDefault="005E4872" w:rsidP="00CD258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936E20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936E20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936E20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936E20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936E20">
        <w:rPr>
          <w:rFonts w:ascii="굴림체" w:eastAsia="굴림체"/>
          <w:bCs/>
          <w:color w:val="auto"/>
          <w:sz w:val="22"/>
        </w:rPr>
        <w:t>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936E20" w:rsidRDefault="00F756BB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936E20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936E20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936E20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Pr="00936E20" w:rsidRDefault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4864FEE" w14:textId="0F6F26A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6D670D">
        <w:rPr>
          <w:rFonts w:ascii="굴림체" w:eastAsia="굴림체" w:hint="eastAsia"/>
          <w:b/>
          <w:color w:val="auto"/>
          <w:sz w:val="24"/>
        </w:rPr>
        <w:t>7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F45084B" w14:textId="77777777" w:rsidR="005E4872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110996F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3. 접합 및 조립설치</w:t>
      </w:r>
    </w:p>
    <w:p w14:paraId="14DB0076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3.1 용접</w:t>
      </w:r>
    </w:p>
    <w:p w14:paraId="30AD5DC6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시행해야 한다. 단, 동등한 시험이나 그 이상의 전문지식과 경험을 충분히         갖추고 있다고 감독자가 인정하는 경우에는 이규정을 따르지 않아도 된다.</w:t>
      </w:r>
    </w:p>
    <w:p w14:paraId="05F34389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용접에 의한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수축량과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찌그러짐 등의 변형을 고려하여 마무리 규격의 형상을        얻을 수 있도록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607280A3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알곤가스용접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등의 방법을        사용하고 재료 및 부위별 용접방식의 선택은 </w:t>
      </w:r>
      <w:r w:rsidRPr="00936E20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936E20">
        <w:rPr>
          <w:rFonts w:ascii="굴림체" w:eastAsia="굴림체"/>
          <w:bCs/>
          <w:color w:val="auto"/>
          <w:sz w:val="22"/>
        </w:rPr>
        <w:t>에 따른다.</w:t>
      </w:r>
    </w:p>
    <w:p w14:paraId="23BDCAF4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431FAF08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318AAF2F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306F596B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용접봉이어야 한다.</w:t>
      </w:r>
    </w:p>
    <w:p w14:paraId="3AC63251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/>
          <w:b/>
          <w:color w:val="auto"/>
          <w:sz w:val="24"/>
        </w:rPr>
        <w:t xml:space="preserve"> </w:t>
      </w:r>
      <w:r w:rsidRPr="00936E20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60851C19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박기중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볼트머리가 손상되지 않도록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6D93E0A4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5D1DF38E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와셔는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 아래 및 너트 아래에 각각 한 장씩 사용하며 볼트머리와          너트는 정연하게 놓여야 한다.</w:t>
      </w:r>
    </w:p>
    <w:p w14:paraId="611571B7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볼트 조임은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핸드렌치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임펙트렌치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등을 이용하여 느슨하지 않도록 적절히         조이며 구조상 중요한 부분에는 스프링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잠금기가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붙은 것을 사용하여        풀림을 방지해야 한다.</w:t>
      </w:r>
    </w:p>
    <w:p w14:paraId="0EB85F3D" w14:textId="77777777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22A4DE6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3.3 조립설치</w:t>
      </w:r>
    </w:p>
    <w:p w14:paraId="3BFB46DF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/>
          <w:bCs/>
          <w:color w:val="auto"/>
          <w:sz w:val="24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31DABC71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지주의 설치위치는 돌출된 면을 제거하고,평탄하게 하여 지주를 설치 할 수 있는 면을 만들어야 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2F7C1651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4670DE0B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730323CF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볼트 및 지주대로 연결,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지지시킨다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5A81B7E8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Pr="00936E20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3D7914ED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연결고정부분은 정밀절단, 천공하여 조립한다.</w:t>
      </w:r>
    </w:p>
    <w:p w14:paraId="6924932C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3B2EFF56" w14:textId="77777777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50665DB" w14:textId="77777777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317E2D58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4. 도장</w:t>
      </w:r>
    </w:p>
    <w:p w14:paraId="509E57F1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4.1 목재</w:t>
      </w:r>
    </w:p>
    <w:p w14:paraId="65A0A39F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5EB1FA41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>(</w:t>
      </w:r>
      <w:r w:rsidRPr="00936E20">
        <w:rPr>
          <w:rFonts w:ascii="굴림체" w:eastAsia="굴림체"/>
          <w:bCs/>
          <w:color w:val="auto"/>
          <w:sz w:val="22"/>
        </w:rPr>
        <w:t>유분, 먼지, 이물질 등</w:t>
      </w:r>
      <w:r w:rsidRPr="00936E20">
        <w:rPr>
          <w:rFonts w:ascii="굴림체" w:eastAsia="굴림체" w:hint="eastAsia"/>
          <w:bCs/>
          <w:color w:val="auto"/>
          <w:sz w:val="22"/>
        </w:rPr>
        <w:t>)</w:t>
      </w:r>
      <w:r w:rsidRPr="00936E20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6CDA743D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13AA4631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06538D5C" w14:textId="77777777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4E62C7CE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4.2 철재</w:t>
      </w:r>
    </w:p>
    <w:p w14:paraId="3E980B51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69F70853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하도 </w:t>
      </w:r>
      <w:r w:rsidRPr="00936E20">
        <w:rPr>
          <w:rFonts w:ascii="굴림체" w:eastAsia="굴림체" w:hint="eastAsia"/>
          <w:bCs/>
          <w:color w:val="auto"/>
          <w:sz w:val="22"/>
        </w:rPr>
        <w:t>작업</w:t>
      </w:r>
      <w:r w:rsidRPr="00936E20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4507598E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936E20">
        <w:rPr>
          <w:rFonts w:ascii="굴림체" w:eastAsia="굴림체"/>
          <w:bCs/>
          <w:color w:val="auto"/>
          <w:sz w:val="22"/>
        </w:rPr>
        <w:t>도</w:t>
      </w:r>
      <w:r w:rsidRPr="00936E20">
        <w:rPr>
          <w:rFonts w:ascii="굴림체" w:eastAsia="굴림체" w:hint="eastAsia"/>
          <w:bCs/>
          <w:color w:val="auto"/>
          <w:sz w:val="22"/>
        </w:rPr>
        <w:t>장</w:t>
      </w:r>
      <w:r w:rsidRPr="00936E20">
        <w:rPr>
          <w:rFonts w:ascii="굴림체" w:eastAsia="굴림체"/>
          <w:bCs/>
          <w:color w:val="auto"/>
          <w:sz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46036AA9" w14:textId="77777777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0C1FB994" w14:textId="77777777" w:rsidR="00B32E26" w:rsidRPr="007A23BA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81F109F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5. 검사 및 시험</w:t>
      </w:r>
    </w:p>
    <w:p w14:paraId="1ACD83E6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5.1 검사</w:t>
      </w:r>
    </w:p>
    <w:p w14:paraId="5949C3C1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같은지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확인한다.</w:t>
      </w:r>
    </w:p>
    <w:p w14:paraId="7DE79B9A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(2) 사용부재의 규격, 부재간 연결방법,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용접면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및 용접상태, 접속부의                마감상태, 접속부분의 상태 등 완성품의 구조에 대한 검사를 실시한다.</w:t>
      </w:r>
    </w:p>
    <w:p w14:paraId="394950A4" w14:textId="77777777" w:rsidR="00B32E26" w:rsidRPr="00936E20" w:rsidRDefault="00B32E26" w:rsidP="00B32E26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4CA77A6B" w14:textId="77777777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01048B7" w14:textId="77777777" w:rsidR="00B32E26" w:rsidRPr="00936E20" w:rsidRDefault="00B32E26" w:rsidP="00B32E26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5.2 시험</w:t>
      </w:r>
    </w:p>
    <w:p w14:paraId="1BC27943" w14:textId="77777777" w:rsidR="00B32E26" w:rsidRPr="00936E20" w:rsidRDefault="00B32E26" w:rsidP="00B32E26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측정은 KS-F-2199(목재의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 방법)에                            규정하는 방법에 따른다. </w:t>
      </w:r>
    </w:p>
    <w:p w14:paraId="01E74A0E" w14:textId="0EB2BE95" w:rsidR="00B32E26" w:rsidRPr="00936E20" w:rsidRDefault="00B32E26" w:rsidP="00B32E26">
      <w:pPr>
        <w:pStyle w:val="a3"/>
        <w:wordWrap/>
        <w:snapToGrid/>
        <w:jc w:val="left"/>
        <w:rPr>
          <w:rFonts w:ascii="굴림체" w:eastAsia="굴림체" w:hint="eastAsia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표면처리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금속부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도막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밀착성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시험은 시험편에 예리한 칼로 칼날이 금속                    바탕에 닿도록 1mm간격으로 서로 직교하도록 괘선을 11줄씩 긋고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936E20">
        <w:rPr>
          <w:rFonts w:ascii="굴림체" w:eastAsia="굴림체"/>
          <w:bCs/>
          <w:color w:val="auto"/>
          <w:sz w:val="22"/>
        </w:rPr>
        <w:t xml:space="preserve">1x1mm의 칸을 100개 만든다.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그위에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KS-A-1528(셀로판 점착테이프)에 규정하는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936E20">
        <w:rPr>
          <w:rFonts w:ascii="굴림체" w:eastAsia="굴림체"/>
          <w:bCs/>
          <w:color w:val="auto"/>
          <w:sz w:val="22"/>
        </w:rPr>
        <w:t xml:space="preserve"> 테이프를 붙인 후 즉</w:t>
      </w:r>
    </w:p>
    <w:sectPr w:rsidR="00B32E26" w:rsidRPr="00936E20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8F71" w14:textId="77777777" w:rsidR="00FB2E52" w:rsidRDefault="00FB2E52" w:rsidP="005E4872">
      <w:pPr>
        <w:spacing w:after="0"/>
      </w:pPr>
      <w:r>
        <w:separator/>
      </w:r>
    </w:p>
  </w:endnote>
  <w:endnote w:type="continuationSeparator" w:id="0">
    <w:p w14:paraId="29520455" w14:textId="77777777" w:rsidR="00FB2E52" w:rsidRDefault="00FB2E52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694C" w14:textId="77777777" w:rsidR="00FB2E52" w:rsidRDefault="00FB2E52" w:rsidP="005E4872">
      <w:pPr>
        <w:spacing w:after="0"/>
      </w:pPr>
      <w:r>
        <w:separator/>
      </w:r>
    </w:p>
  </w:footnote>
  <w:footnote w:type="continuationSeparator" w:id="0">
    <w:p w14:paraId="3F677072" w14:textId="77777777" w:rsidR="00FB2E52" w:rsidRDefault="00FB2E52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329B"/>
    <w:rsid w:val="00082C32"/>
    <w:rsid w:val="000D1057"/>
    <w:rsid w:val="000D6523"/>
    <w:rsid w:val="000E44FC"/>
    <w:rsid w:val="000E5ACF"/>
    <w:rsid w:val="0019642D"/>
    <w:rsid w:val="001E25EB"/>
    <w:rsid w:val="00210D64"/>
    <w:rsid w:val="00256C33"/>
    <w:rsid w:val="00284B9A"/>
    <w:rsid w:val="002E5042"/>
    <w:rsid w:val="00300A76"/>
    <w:rsid w:val="00313269"/>
    <w:rsid w:val="0038564D"/>
    <w:rsid w:val="00397224"/>
    <w:rsid w:val="003D3273"/>
    <w:rsid w:val="003F65C8"/>
    <w:rsid w:val="00405E00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E4872"/>
    <w:rsid w:val="005E6772"/>
    <w:rsid w:val="005F7EB4"/>
    <w:rsid w:val="00650A18"/>
    <w:rsid w:val="0068371F"/>
    <w:rsid w:val="006C7AEA"/>
    <w:rsid w:val="006D670D"/>
    <w:rsid w:val="006F19EE"/>
    <w:rsid w:val="00785248"/>
    <w:rsid w:val="007A23BA"/>
    <w:rsid w:val="007F1D1E"/>
    <w:rsid w:val="00811102"/>
    <w:rsid w:val="0084519F"/>
    <w:rsid w:val="00882569"/>
    <w:rsid w:val="0088779E"/>
    <w:rsid w:val="008D02E4"/>
    <w:rsid w:val="008E4E07"/>
    <w:rsid w:val="0092557E"/>
    <w:rsid w:val="00936E20"/>
    <w:rsid w:val="00A07046"/>
    <w:rsid w:val="00B24B01"/>
    <w:rsid w:val="00B32E26"/>
    <w:rsid w:val="00B80BE6"/>
    <w:rsid w:val="00B844CF"/>
    <w:rsid w:val="00BC6B7A"/>
    <w:rsid w:val="00BD26A7"/>
    <w:rsid w:val="00BE0017"/>
    <w:rsid w:val="00BF3D3B"/>
    <w:rsid w:val="00C654D1"/>
    <w:rsid w:val="00C84A3B"/>
    <w:rsid w:val="00CB2E45"/>
    <w:rsid w:val="00CC0BD8"/>
    <w:rsid w:val="00CC47FD"/>
    <w:rsid w:val="00CD2587"/>
    <w:rsid w:val="00CE36D8"/>
    <w:rsid w:val="00CF0C92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2E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974</Words>
  <Characters>3206</Characters>
  <Application>Microsoft Office Word</Application>
  <DocSecurity>0</DocSecurity>
  <Lines>200</Lines>
  <Paragraphs>139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6</cp:revision>
  <dcterms:created xsi:type="dcterms:W3CDTF">2026-04-24T08:16:00Z</dcterms:created>
  <dcterms:modified xsi:type="dcterms:W3CDTF">2026-04-27T07:10:00Z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