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2F58A313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 </w:t>
      </w:r>
      <w:proofErr w:type="spellStart"/>
      <w:r w:rsidR="0011571E">
        <w:rPr>
          <w:rFonts w:eastAsia="굴림체" w:hint="eastAsia"/>
          <w:b/>
          <w:color w:val="auto"/>
          <w:sz w:val="28"/>
          <w:szCs w:val="28"/>
        </w:rPr>
        <w:t>로비니아</w:t>
      </w:r>
      <w:proofErr w:type="spellEnd"/>
      <w:r w:rsidR="000036C9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5A2B64">
        <w:rPr>
          <w:rFonts w:eastAsia="굴림체" w:hint="eastAsia"/>
          <w:b/>
          <w:color w:val="auto"/>
          <w:sz w:val="28"/>
          <w:szCs w:val="28"/>
        </w:rPr>
        <w:t>단위놀이대</w:t>
      </w:r>
    </w:p>
    <w:p w14:paraId="6BCDE7A2" w14:textId="28544DB7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목 : </w:t>
      </w:r>
      <w:proofErr w:type="spellStart"/>
      <w:r w:rsidR="0011571E">
        <w:rPr>
          <w:rFonts w:ascii="굴림체" w:eastAsia="굴림체" w:hint="eastAsia"/>
          <w:b/>
          <w:color w:val="auto"/>
          <w:sz w:val="28"/>
          <w:szCs w:val="28"/>
        </w:rPr>
        <w:t>로비니아</w:t>
      </w:r>
      <w:proofErr w:type="spellEnd"/>
      <w:r w:rsidR="000036C9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5A2B64">
        <w:rPr>
          <w:rFonts w:ascii="굴림체" w:eastAsia="굴림체" w:hint="eastAsia"/>
          <w:b/>
          <w:color w:val="auto"/>
          <w:sz w:val="28"/>
          <w:szCs w:val="28"/>
        </w:rPr>
        <w:t>단위놀이대</w:t>
      </w:r>
      <w:r w:rsidR="000036C9">
        <w:rPr>
          <w:rFonts w:ascii="굴림체" w:eastAsia="굴림체" w:hint="eastAsia"/>
          <w:b/>
          <w:color w:val="auto"/>
          <w:sz w:val="28"/>
          <w:szCs w:val="28"/>
        </w:rPr>
        <w:t>류</w:t>
      </w:r>
      <w:proofErr w:type="spellEnd"/>
      <w:r w:rsidR="0004329B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04329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69E0408A" w14:textId="77777777" w:rsidR="0011571E" w:rsidRPr="00936E20" w:rsidRDefault="0011571E" w:rsidP="001157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5B18D130" w14:textId="77777777" w:rsidR="0011571E" w:rsidRPr="00B31E43" w:rsidRDefault="0011571E" w:rsidP="0011571E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B31E43">
        <w:rPr>
          <w:rFonts w:ascii="굴림체" w:eastAsia="굴림체"/>
          <w:b/>
          <w:color w:val="auto"/>
          <w:sz w:val="24"/>
        </w:rPr>
        <w:t>2.1 목재</w:t>
      </w:r>
      <w:r w:rsidRPr="00B31E43">
        <w:rPr>
          <w:rFonts w:ascii="굴림체" w:eastAsia="굴림체" w:hint="eastAsia"/>
          <w:b/>
          <w:color w:val="auto"/>
          <w:sz w:val="24"/>
        </w:rPr>
        <w:t>(</w:t>
      </w:r>
      <w:proofErr w:type="spellStart"/>
      <w:r w:rsidRPr="00B31E43">
        <w:rPr>
          <w:rFonts w:ascii="굴림체" w:eastAsia="굴림체" w:hint="eastAsia"/>
          <w:b/>
          <w:color w:val="auto"/>
          <w:sz w:val="24"/>
        </w:rPr>
        <w:t>로비니아</w:t>
      </w:r>
      <w:proofErr w:type="spellEnd"/>
      <w:r w:rsidRPr="00B31E43">
        <w:rPr>
          <w:rFonts w:ascii="굴림체" w:eastAsia="굴림체" w:hint="eastAsia"/>
          <w:b/>
          <w:color w:val="auto"/>
          <w:sz w:val="24"/>
        </w:rPr>
        <w:t>)</w:t>
      </w:r>
    </w:p>
    <w:p w14:paraId="621DFD38" w14:textId="77777777" w:rsidR="0011571E" w:rsidRPr="00B31E43" w:rsidRDefault="0011571E" w:rsidP="0011571E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31E43">
        <w:rPr>
          <w:rFonts w:ascii="굴림체" w:eastAsia="굴림체"/>
          <w:bCs/>
          <w:color w:val="auto"/>
          <w:sz w:val="22"/>
        </w:rPr>
        <w:t xml:space="preserve">  (</w:t>
      </w:r>
      <w:r w:rsidRPr="00B31E43">
        <w:rPr>
          <w:rFonts w:ascii="굴림체" w:eastAsia="굴림체" w:hint="eastAsia"/>
          <w:bCs/>
          <w:color w:val="auto"/>
          <w:sz w:val="22"/>
        </w:rPr>
        <w:t>1</w:t>
      </w:r>
      <w:r w:rsidRPr="00B31E43">
        <w:rPr>
          <w:rFonts w:ascii="굴림체" w:eastAsia="굴림체"/>
          <w:bCs/>
          <w:color w:val="auto"/>
          <w:sz w:val="22"/>
        </w:rPr>
        <w:t xml:space="preserve">) </w:t>
      </w:r>
      <w:r w:rsidRPr="00B31E43">
        <w:rPr>
          <w:rFonts w:ascii="굴림체" w:eastAsia="굴림체" w:hint="eastAsia"/>
          <w:bCs/>
          <w:color w:val="auto"/>
          <w:sz w:val="22"/>
        </w:rPr>
        <w:t xml:space="preserve">품질이 우수한 1등급 </w:t>
      </w:r>
      <w:proofErr w:type="spellStart"/>
      <w:r w:rsidRPr="00B31E43">
        <w:rPr>
          <w:rFonts w:ascii="굴림체" w:eastAsia="굴림체" w:hint="eastAsia"/>
          <w:bCs/>
          <w:color w:val="auto"/>
          <w:sz w:val="22"/>
        </w:rPr>
        <w:t>아까시</w:t>
      </w:r>
      <w:proofErr w:type="spellEnd"/>
      <w:r w:rsidRPr="00B31E43">
        <w:rPr>
          <w:rFonts w:ascii="굴림체" w:eastAsia="굴림체" w:hint="eastAsia"/>
          <w:bCs/>
          <w:color w:val="auto"/>
          <w:sz w:val="22"/>
        </w:rPr>
        <w:t xml:space="preserve"> 나무로 자연건조 시킨 후 사용한다. </w:t>
      </w:r>
    </w:p>
    <w:p w14:paraId="338844EE" w14:textId="77777777" w:rsidR="0011571E" w:rsidRPr="00B31E43" w:rsidRDefault="0011571E" w:rsidP="0011571E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B31E43">
        <w:rPr>
          <w:rFonts w:ascii="굴림체" w:eastAsia="굴림체" w:hint="eastAsia"/>
          <w:bCs/>
          <w:color w:val="auto"/>
          <w:sz w:val="22"/>
        </w:rPr>
        <w:t xml:space="preserve">  (2) </w:t>
      </w:r>
      <w:proofErr w:type="spellStart"/>
      <w:r w:rsidRPr="00B31E43">
        <w:rPr>
          <w:rFonts w:ascii="굴림체" w:eastAsia="굴림체" w:hint="eastAsia"/>
          <w:bCs/>
          <w:color w:val="auto"/>
          <w:sz w:val="22"/>
        </w:rPr>
        <w:t>아까시</w:t>
      </w:r>
      <w:proofErr w:type="spellEnd"/>
      <w:r w:rsidRPr="00B31E43">
        <w:rPr>
          <w:rFonts w:ascii="굴림체" w:eastAsia="굴림체" w:hint="eastAsia"/>
          <w:bCs/>
          <w:color w:val="auto"/>
          <w:sz w:val="22"/>
        </w:rPr>
        <w:t xml:space="preserve"> 1,2등급 목재의 경우 어린이놀이시설 안전관리법 제2조, 제6호 및 제11조에 따라 어린이놀이시설의 시설기준 3.3항의 1,2등급의 목재는 방부 제외에 따라 방부 하지 않아도 된다.</w:t>
      </w:r>
    </w:p>
    <w:p w14:paraId="393BDE8B" w14:textId="36D532ED" w:rsidR="007F1D1E" w:rsidRPr="0011571E" w:rsidRDefault="0011571E" w:rsidP="0011571E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B31E43">
        <w:rPr>
          <w:rFonts w:ascii="굴림체" w:eastAsia="굴림체" w:hint="eastAsia"/>
          <w:bCs/>
          <w:color w:val="auto"/>
          <w:sz w:val="22"/>
        </w:rPr>
        <w:t xml:space="preserve">  (3) 가공을 최소화한 원목 그대로의 통나무와 각재, 판재로 구성된다.</w:t>
      </w: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0E075D7C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BD75FE8" w14:textId="77777777" w:rsidR="004178D7" w:rsidRDefault="004178D7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28EEB64" w14:textId="77777777" w:rsidR="004178D7" w:rsidRDefault="004178D7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21D476D8" w14:textId="77777777" w:rsidR="004178D7" w:rsidRDefault="004178D7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75CCC581" w14:textId="2FE93CF6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21A259A6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며, 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18699B21" w14:textId="4ED39986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267112BD" w14:textId="77777777" w:rsidR="00A81398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5AE896A7" w14:textId="77777777" w:rsidR="00A81398" w:rsidRPr="00936E20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압연 스테인리스 강판 및 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 규정에 적합하여야 한다.</w:t>
      </w:r>
    </w:p>
    <w:p w14:paraId="27E87523" w14:textId="77777777" w:rsidR="00A81398" w:rsidRPr="00936E20" w:rsidRDefault="00A81398" w:rsidP="00A8139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F0B855E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49EA074B" w14:textId="5A1E44CF" w:rsidR="00A81398" w:rsidRPr="008B07E2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 xml:space="preserve">로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55FF9808" w14:textId="4F91ACB0" w:rsidR="00B244EB" w:rsidRDefault="00B244EB" w:rsidP="00B244EB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</w:t>
      </w:r>
      <w:r w:rsidR="008B07E2">
        <w:rPr>
          <w:rFonts w:ascii="굴림체" w:eastAsia="굴림체" w:hint="eastAsia"/>
          <w:bCs/>
          <w:color w:val="auto"/>
          <w:sz w:val="22"/>
        </w:rPr>
        <w:t>이</w:t>
      </w:r>
      <w:r>
        <w:rPr>
          <w:rFonts w:ascii="굴림체" w:eastAsia="굴림체" w:hint="eastAsia"/>
          <w:bCs/>
          <w:color w:val="auto"/>
          <w:sz w:val="22"/>
        </w:rPr>
        <w:t xml:space="preserve"> 증명된 제품 이어야 한다.</w:t>
      </w:r>
    </w:p>
    <w:p w14:paraId="51CA094B" w14:textId="6449B8A5" w:rsidR="00B244EB" w:rsidRDefault="00B244EB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55387885" w14:textId="0CEEE88B" w:rsidR="008B07E2" w:rsidRPr="008B07E2" w:rsidRDefault="008B07E2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35FC56E1" w14:textId="77777777" w:rsidR="00A81398" w:rsidRPr="00B244EB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5357951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안된다.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51CC6816" w14:textId="77777777" w:rsidR="00A81398" w:rsidRDefault="00A81398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34864FEE" w14:textId="1104481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7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D704E32" w14:textId="226B9BA9" w:rsidR="00431B0D" w:rsidRDefault="00431B0D" w:rsidP="005A2B64">
      <w:pPr>
        <w:pStyle w:val="a3"/>
        <w:wordWrap/>
        <w:snapToGrid/>
        <w:jc w:val="left"/>
        <w:rPr>
          <w:bCs/>
          <w:color w:val="auto"/>
        </w:rPr>
      </w:pPr>
    </w:p>
    <w:p w14:paraId="5A35B576" w14:textId="77777777" w:rsidR="00311277" w:rsidRPr="0090632A" w:rsidRDefault="00311277" w:rsidP="00311277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597F5CE3" w14:textId="77777777" w:rsidR="00311277" w:rsidRPr="0090632A" w:rsidRDefault="00311277" w:rsidP="00311277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061B5552" w14:textId="77777777" w:rsidR="00311277" w:rsidRPr="0090632A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61A4F0FF" w14:textId="77777777" w:rsidR="00311277" w:rsidRPr="00216982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>, 앵커형 등을 사용        한다.</w:t>
      </w:r>
    </w:p>
    <w:p w14:paraId="0FBE480C" w14:textId="77777777" w:rsidR="00311277" w:rsidRPr="0090632A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사용 한다</w:t>
      </w:r>
      <w:r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11DEACEF" w14:textId="77777777" w:rsidR="00311277" w:rsidRPr="00216982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269D059F" w14:textId="77777777" w:rsidR="00311277" w:rsidRPr="00936E20" w:rsidRDefault="00311277" w:rsidP="00311277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70ED7276" w14:textId="77777777" w:rsidR="00311277" w:rsidRPr="00936E20" w:rsidRDefault="00311277" w:rsidP="00311277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lastRenderedPageBreak/>
        <w:t>4</w:t>
      </w:r>
      <w:r w:rsidRPr="00936E20">
        <w:rPr>
          <w:rFonts w:ascii="굴림체" w:eastAsia="굴림체"/>
          <w:b/>
          <w:color w:val="auto"/>
          <w:sz w:val="26"/>
        </w:rPr>
        <w:t xml:space="preserve">. </w:t>
      </w:r>
      <w:r>
        <w:rPr>
          <w:rFonts w:ascii="굴림체" w:eastAsia="굴림체" w:hint="eastAsia"/>
          <w:b/>
          <w:color w:val="auto"/>
          <w:sz w:val="26"/>
        </w:rPr>
        <w:t>안전인증 및 설치검사</w:t>
      </w:r>
    </w:p>
    <w:p w14:paraId="604D0091" w14:textId="77777777" w:rsidR="00311277" w:rsidRPr="00936E20" w:rsidRDefault="00311277" w:rsidP="0031127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.1 </w:t>
      </w:r>
      <w:r>
        <w:rPr>
          <w:rFonts w:ascii="굴림체" w:eastAsia="굴림체" w:hint="eastAsia"/>
          <w:b/>
          <w:color w:val="auto"/>
          <w:sz w:val="24"/>
        </w:rPr>
        <w:t>안전인증</w:t>
      </w:r>
    </w:p>
    <w:p w14:paraId="051BA381" w14:textId="77777777" w:rsidR="00311277" w:rsidRPr="00936E20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>처음 시공하는 시설인 경우 공인기관(KCL, KTC)에 의뢰하여 안전인증을 받는다.</w:t>
      </w:r>
    </w:p>
    <w:p w14:paraId="105C43C3" w14:textId="77777777" w:rsidR="00311277" w:rsidRPr="00936E20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발급기한은 현장검사, 시료분석 등으로 인하여 설치완료 일로부터 최장 45일이 소요된다.</w:t>
      </w:r>
    </w:p>
    <w:p w14:paraId="3EA056A6" w14:textId="77777777" w:rsidR="00311277" w:rsidRPr="00431B0D" w:rsidRDefault="00311277" w:rsidP="0031127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828EABC" w14:textId="77777777" w:rsidR="00311277" w:rsidRPr="00936E20" w:rsidRDefault="00311277" w:rsidP="0031127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.2 </w:t>
      </w:r>
      <w:r>
        <w:rPr>
          <w:rFonts w:ascii="굴림체" w:eastAsia="굴림체" w:hint="eastAsia"/>
          <w:b/>
          <w:color w:val="auto"/>
          <w:sz w:val="24"/>
        </w:rPr>
        <w:t>설치검사</w:t>
      </w:r>
    </w:p>
    <w:p w14:paraId="44C1EC43" w14:textId="77777777" w:rsidR="00311277" w:rsidRPr="00936E20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 xml:space="preserve">안전인증서가 발급되면 공인기관(대한산업 안전협회 외)에 설치검사를 의뢰한다. </w:t>
      </w:r>
    </w:p>
    <w:p w14:paraId="5E91A87F" w14:textId="77777777" w:rsidR="00311277" w:rsidRDefault="00311277" w:rsidP="0031127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설치검사는 시설의 설치검사와 어린이활동검사(포장업체 신청)로 나뉜다.</w:t>
      </w:r>
    </w:p>
    <w:p w14:paraId="14F9E808" w14:textId="77777777" w:rsidR="00311277" w:rsidRPr="00936E20" w:rsidRDefault="00311277" w:rsidP="0031127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현장검사에서 지적사항이 발생하지 않으면, 최종 설치검사 합격증 이 발급되고, 시스템 등록 후 이용개방을 할 수 있다.</w:t>
      </w:r>
    </w:p>
    <w:p w14:paraId="6E3DF6E6" w14:textId="77777777" w:rsidR="00311277" w:rsidRPr="00311277" w:rsidRDefault="00311277" w:rsidP="005A2B64">
      <w:pPr>
        <w:pStyle w:val="a3"/>
        <w:wordWrap/>
        <w:snapToGrid/>
        <w:jc w:val="left"/>
        <w:rPr>
          <w:bCs/>
          <w:color w:val="auto"/>
        </w:rPr>
      </w:pPr>
    </w:p>
    <w:sectPr w:rsidR="00311277" w:rsidRPr="00311277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3F06" w14:textId="77777777" w:rsidR="007253EC" w:rsidRDefault="007253EC" w:rsidP="005E4872">
      <w:pPr>
        <w:spacing w:after="0"/>
      </w:pPr>
      <w:r>
        <w:separator/>
      </w:r>
    </w:p>
  </w:endnote>
  <w:endnote w:type="continuationSeparator" w:id="0">
    <w:p w14:paraId="16067791" w14:textId="77777777" w:rsidR="007253EC" w:rsidRDefault="007253EC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A0C8A" w14:textId="77777777" w:rsidR="007253EC" w:rsidRDefault="007253EC" w:rsidP="005E4872">
      <w:pPr>
        <w:spacing w:after="0"/>
      </w:pPr>
      <w:r>
        <w:separator/>
      </w:r>
    </w:p>
  </w:footnote>
  <w:footnote w:type="continuationSeparator" w:id="0">
    <w:p w14:paraId="2593BE6F" w14:textId="77777777" w:rsidR="007253EC" w:rsidRDefault="007253EC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1571E"/>
    <w:rsid w:val="0019642D"/>
    <w:rsid w:val="001E25EB"/>
    <w:rsid w:val="00210D64"/>
    <w:rsid w:val="00216982"/>
    <w:rsid w:val="00256C33"/>
    <w:rsid w:val="00284B9A"/>
    <w:rsid w:val="002E5042"/>
    <w:rsid w:val="00300A76"/>
    <w:rsid w:val="00311277"/>
    <w:rsid w:val="00364D17"/>
    <w:rsid w:val="0038564D"/>
    <w:rsid w:val="00397224"/>
    <w:rsid w:val="003D3273"/>
    <w:rsid w:val="00405E00"/>
    <w:rsid w:val="004178D7"/>
    <w:rsid w:val="00431B0D"/>
    <w:rsid w:val="00443CDC"/>
    <w:rsid w:val="0049206A"/>
    <w:rsid w:val="00495618"/>
    <w:rsid w:val="00500C63"/>
    <w:rsid w:val="00504084"/>
    <w:rsid w:val="00542CA5"/>
    <w:rsid w:val="005A059A"/>
    <w:rsid w:val="005A2B64"/>
    <w:rsid w:val="005A3147"/>
    <w:rsid w:val="005A6BFF"/>
    <w:rsid w:val="005B6535"/>
    <w:rsid w:val="005C0815"/>
    <w:rsid w:val="005C6CCB"/>
    <w:rsid w:val="005E4872"/>
    <w:rsid w:val="005F7EB4"/>
    <w:rsid w:val="00611931"/>
    <w:rsid w:val="006125E9"/>
    <w:rsid w:val="00650A18"/>
    <w:rsid w:val="0068371F"/>
    <w:rsid w:val="006C7AEA"/>
    <w:rsid w:val="006F19EE"/>
    <w:rsid w:val="007253EC"/>
    <w:rsid w:val="00785248"/>
    <w:rsid w:val="007A23BA"/>
    <w:rsid w:val="007F1D1E"/>
    <w:rsid w:val="00811102"/>
    <w:rsid w:val="00820274"/>
    <w:rsid w:val="0084519F"/>
    <w:rsid w:val="00882569"/>
    <w:rsid w:val="0088779E"/>
    <w:rsid w:val="008B07E2"/>
    <w:rsid w:val="008D02E4"/>
    <w:rsid w:val="0090632A"/>
    <w:rsid w:val="0092557E"/>
    <w:rsid w:val="00936E20"/>
    <w:rsid w:val="009946B3"/>
    <w:rsid w:val="009B2B29"/>
    <w:rsid w:val="00A07046"/>
    <w:rsid w:val="00A81398"/>
    <w:rsid w:val="00AB6222"/>
    <w:rsid w:val="00B244EB"/>
    <w:rsid w:val="00B24B01"/>
    <w:rsid w:val="00B80BE6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03769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730C"/>
    <w:rsid w:val="00FD26FA"/>
    <w:rsid w:val="00F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701</Words>
  <Characters>2357</Characters>
  <Application>Microsoft Office Word</Application>
  <DocSecurity>0</DocSecurity>
  <Lines>147</Lines>
  <Paragraphs>84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6</cp:revision>
  <dcterms:created xsi:type="dcterms:W3CDTF">2026-04-24T09:45:00Z</dcterms:created>
  <dcterms:modified xsi:type="dcterms:W3CDTF">2026-04-27T10:21:00Z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